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57FF4" w:rsidTr="00357FF4">
        <w:trPr>
          <w:tblCellSpacing w:w="0" w:type="dxa"/>
          <w:jc w:val="center"/>
        </w:trPr>
        <w:tc>
          <w:tcPr>
            <w:tcW w:w="924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357FF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357FF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924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8956"/>
                          <w:gridCol w:w="57"/>
                        </w:tblGrid>
                        <w:tr w:rsidR="00357FF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27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"/>
                              </w:tblGrid>
                              <w:tr w:rsidR="00357FF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7"/>
                                    </w:tblGrid>
                                    <w:tr w:rsidR="00357FF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7"/>
                                          </w:tblGrid>
                                          <w:tr w:rsidR="00357FF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357FF4" w:rsidRDefault="00357FF4">
                                                <w:pPr>
                                                  <w:spacing w:line="15" w:lineRule="atLeast"/>
                                                  <w:rPr>
                                                    <w:rFonts w:ascii="Verdana" w:eastAsia="Times New Roman" w:hAnsi="Verdana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/>
                                                    <w:noProof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9525" cy="95250"/>
                                                      <wp:effectExtent l="0" t="0" r="0" b="0"/>
                                                      <wp:docPr id="2" name="Picture 2" descr="https://i.emlfiles4.com/cmpimg/t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https://i.emlfiles4.com/cmpimg/t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525" cy="95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57FF4" w:rsidRDefault="00357FF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57FF4" w:rsidRDefault="00357F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57FF4" w:rsidRDefault="00357FF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955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56"/>
                              </w:tblGrid>
                              <w:tr w:rsidR="00357FF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56"/>
                                    </w:tblGrid>
                                    <w:tr w:rsidR="00357FF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p w:rsidR="00357FF4" w:rsidRDefault="00357FF4">
                                          <w:pPr>
                                            <w:pStyle w:val="NormalWeb"/>
                                            <w:spacing w:before="0" w:beforeAutospacing="0" w:after="0" w:afterAutospacing="0" w:line="300" w:lineRule="atLeast"/>
                                            <w:rPr>
                                              <w:rFonts w:ascii="Segoe UI" w:hAnsi="Segoe UI" w:cs="Segoe UI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Segoe UI" w:hAnsi="Segoe UI" w:cs="Segoe UI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                       Ticketing Policy Update: One Free Date Change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57FF4" w:rsidRDefault="00357F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57FF4" w:rsidRDefault="00357FF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"/>
                              </w:tblGrid>
                              <w:tr w:rsidR="00357FF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"/>
                                    </w:tblGrid>
                                    <w:tr w:rsidR="00357FF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7"/>
                                          </w:tblGrid>
                                          <w:tr w:rsidR="00357FF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357FF4" w:rsidRDefault="00357FF4">
                                                <w:pPr>
                                                  <w:spacing w:line="15" w:lineRule="atLeast"/>
                                                  <w:rPr>
                                                    <w:rFonts w:ascii="Verdana" w:eastAsia="Times New Roman" w:hAnsi="Verdana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/>
                                                    <w:noProof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9525" cy="95250"/>
                                                      <wp:effectExtent l="0" t="0" r="0" b="0"/>
                                                      <wp:docPr id="1" name="Picture 1" descr="https://i.emlfiles4.com/cmpimg/t/s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 descr="https://i.emlfiles4.com/cmpimg/t/s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525" cy="95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57FF4" w:rsidRDefault="00357FF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57FF4" w:rsidRDefault="00357F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57FF4" w:rsidRDefault="00357FF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57FF4" w:rsidRDefault="00357FF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57FF4" w:rsidRDefault="00357FF4">
                  <w:pPr>
                    <w:rPr>
                      <w:rFonts w:ascii="Verdana" w:eastAsia="Times New Roman" w:hAnsi="Verdana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357FF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357FF4" w:rsidRDefault="00357FF4">
                        <w:pPr>
                          <w:pStyle w:val="elementtoproof"/>
                          <w:spacing w:before="240" w:beforeAutospacing="0" w:after="75" w:afterAutospacing="0" w:line="270" w:lineRule="atLeast"/>
                          <w:jc w:val="both"/>
                          <w:rPr>
                            <w:rFonts w:ascii="Verdana" w:hAnsi="Verdana"/>
                            <w:color w:val="766A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Dear Valued Partners</w:t>
                        </w:r>
                      </w:p>
                      <w:p w:rsidR="00357FF4" w:rsidRDefault="00357FF4">
                        <w:pPr>
                          <w:pStyle w:val="elementtoproof"/>
                          <w:spacing w:before="240" w:beforeAutospacing="0" w:after="75" w:afterAutospacing="0" w:line="270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We would like to inform you of an update to our ticketing policy to support greater booking flexibility.</w:t>
                        </w:r>
                      </w:p>
                      <w:p w:rsidR="00357FF4" w:rsidRDefault="00357FF4">
                        <w:pPr>
                          <w:pStyle w:val="elementtoproof"/>
                          <w:spacing w:before="240" w:beforeAutospacing="0" w:after="75" w:afterAutospacing="0" w:line="270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For all new tickets issued with effect from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D41D28"/>
                            <w:sz w:val="18"/>
                            <w:szCs w:val="18"/>
                          </w:rPr>
                          <w:t>2 April 2026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, will include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one free date change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in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Fare rules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, provided the change is made within the validity of the ticket.</w:t>
                        </w:r>
                      </w:p>
                      <w:p w:rsidR="00357FF4" w:rsidRDefault="00357FF4">
                        <w:pPr>
                          <w:pStyle w:val="elementtoproof"/>
                          <w:spacing w:before="240" w:beforeAutospacing="0" w:after="75" w:afterAutospacing="0" w:line="270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Please note the following conditions:</w:t>
                        </w:r>
                      </w:p>
                      <w:p w:rsidR="00357FF4" w:rsidRDefault="00357FF4" w:rsidP="00EE5F02">
                        <w:pPr>
                          <w:numPr>
                            <w:ilvl w:val="0"/>
                            <w:numId w:val="1"/>
                          </w:numPr>
                          <w:spacing w:before="240" w:after="75" w:line="270" w:lineRule="atLeast"/>
                          <w:jc w:val="both"/>
                          <w:rPr>
                            <w:rFonts w:ascii="Verdana" w:eastAsia="Times New Roman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Any applicable fare difference will apply, including changes due to RBD, fare brand, itinerary, or cabin as per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Fare rules</w:t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  <w:p w:rsidR="00357FF4" w:rsidRDefault="00357FF4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We trust this will provide greater confidence and convenience for our customers and partners.</w:t>
                        </w:r>
                      </w:p>
                      <w:p w:rsidR="00357FF4" w:rsidRDefault="00357FF4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For the latest operational updates please refer to the </w:t>
                        </w:r>
                        <w:hyperlink r:id="rId6" w:tooltip="Emirates Partner Portal" w:history="1">
                          <w:r>
                            <w:rPr>
                              <w:rStyle w:val="Hyperlink"/>
                              <w:rFonts w:ascii="Verdana" w:hAnsi="Verdana"/>
                              <w:color w:val="0B15EE"/>
                              <w:sz w:val="20"/>
                              <w:szCs w:val="20"/>
                            </w:rPr>
                            <w:t>Emirates Partner Portal</w:t>
                          </w:r>
                        </w:hyperlink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and </w:t>
                        </w:r>
                        <w:hyperlink r:id="rId7" w:tooltip="emirates.com" w:history="1">
                          <w:r>
                            <w:rPr>
                              <w:rStyle w:val="Hyperlink"/>
                              <w:rFonts w:ascii="Verdana" w:hAnsi="Verdana"/>
                              <w:color w:val="0B15EE"/>
                              <w:sz w:val="20"/>
                              <w:szCs w:val="20"/>
                            </w:rPr>
                            <w:t>emirates.com</w:t>
                          </w:r>
                        </w:hyperlink>
                        <w:r>
                          <w:rPr>
                            <w:rFonts w:ascii="Verdana" w:hAnsi="Verdana"/>
                            <w:color w:val="766A65"/>
                            <w:sz w:val="20"/>
                            <w:szCs w:val="20"/>
                          </w:rPr>
                          <w:t>.</w:t>
                        </w:r>
                      </w:p>
                      <w:p w:rsidR="00357FF4" w:rsidRDefault="00357FF4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Thank you for your continued support.</w:t>
                        </w:r>
                      </w:p>
                      <w:p w:rsidR="00357FF4" w:rsidRDefault="00357FF4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Regards,</w:t>
                        </w:r>
                      </w:p>
                      <w:p w:rsidR="00357FF4" w:rsidRDefault="00357FF4">
                        <w:pPr>
                          <w:pStyle w:val="elementtoproof"/>
                          <w:spacing w:before="24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The Emirates Team</w:t>
                        </w:r>
                      </w:p>
                    </w:tc>
                  </w:tr>
                </w:tbl>
                <w:p w:rsidR="00357FF4" w:rsidRDefault="00357F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57FF4" w:rsidRDefault="00357F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A731D" w:rsidRDefault="00357FF4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52000"/>
    <w:multiLevelType w:val="multilevel"/>
    <w:tmpl w:val="D244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F4"/>
    <w:rsid w:val="00357FF4"/>
    <w:rsid w:val="00497DA1"/>
    <w:rsid w:val="007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67495-1A4C-41C5-AB1F-8E7C4908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FF4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7F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7FF4"/>
    <w:pPr>
      <w:spacing w:before="100" w:beforeAutospacing="1" w:after="100" w:afterAutospacing="1"/>
    </w:pPr>
  </w:style>
  <w:style w:type="paragraph" w:customStyle="1" w:styleId="elementtoproof">
    <w:name w:val="elementtoproof"/>
    <w:basedOn w:val="Normal"/>
    <w:uiPriority w:val="99"/>
    <w:semiHidden/>
    <w:rsid w:val="00357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emiratesagents.com/c/AQiW0QcQpJioARi7rOfAASDk4JAiKKSmyRL5ExizUyRPWr2FRfZGoykHfAJYY0fzTPmOmnunPMDh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emiratesagents.com/c/AQiW0QcQpJioARi7rOfAASDj4JAiKKSmyRLsihFt1bTJomS3IrEMKRLWIcxANlXykcWgiK4Dg1d2k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2026-03-31T16:14:00Z</dcterms:created>
  <dcterms:modified xsi:type="dcterms:W3CDTF">2026-03-31T16:14:00Z</dcterms:modified>
</cp:coreProperties>
</file>